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1DCB9E6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21107C">
        <w:rPr>
          <w:b/>
          <w:sz w:val="24"/>
          <w:szCs w:val="24"/>
          <w:lang w:val="kk-KZ"/>
        </w:rPr>
        <w:t xml:space="preserve">Педагогикалық </w:t>
      </w:r>
      <w:r w:rsidR="00574A3C">
        <w:rPr>
          <w:b/>
          <w:sz w:val="24"/>
          <w:szCs w:val="24"/>
          <w:lang w:val="kk-KZ"/>
        </w:rPr>
        <w:t>білім</w:t>
      </w:r>
      <w:r w:rsidR="0021107C">
        <w:rPr>
          <w:b/>
          <w:sz w:val="24"/>
          <w:szCs w:val="24"/>
          <w:lang w:val="kk-KZ"/>
        </w:rPr>
        <w:t xml:space="preserve"> беруі контекстіндегі фольклортану мен әдебиеттану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646AD3BC" w:rsidR="00D76275" w:rsidRPr="002F3C21" w:rsidRDefault="007854F8" w:rsidP="00D76275">
      <w:pPr>
        <w:jc w:val="center"/>
        <w:rPr>
          <w:sz w:val="24"/>
          <w:szCs w:val="24"/>
          <w:lang w:val="kk-KZ"/>
        </w:rPr>
      </w:pPr>
      <w:r w:rsidRPr="002F3C21">
        <w:rPr>
          <w:bCs/>
          <w:sz w:val="24"/>
          <w:szCs w:val="24"/>
          <w:lang w:val="kk-KZ"/>
        </w:rPr>
        <w:t>Пәннің коды</w:t>
      </w:r>
      <w:r w:rsidR="00D76275" w:rsidRPr="002F3C21">
        <w:rPr>
          <w:sz w:val="24"/>
          <w:szCs w:val="24"/>
          <w:lang w:val="kk-KZ"/>
        </w:rPr>
        <w:t xml:space="preserve">: </w:t>
      </w:r>
      <w:r w:rsidR="002F3C21" w:rsidRPr="002F3C21">
        <w:rPr>
          <w:sz w:val="24"/>
          <w:szCs w:val="24"/>
          <w:lang w:val="kk-KZ"/>
        </w:rPr>
        <w:t>104496</w:t>
      </w:r>
    </w:p>
    <w:p w14:paraId="715E6315" w14:textId="709D8108" w:rsidR="005C4F1C" w:rsidRPr="002F3C21" w:rsidRDefault="007854F8" w:rsidP="005C4F1C">
      <w:pPr>
        <w:jc w:val="center"/>
        <w:rPr>
          <w:sz w:val="24"/>
          <w:szCs w:val="24"/>
          <w:lang w:val="kk-KZ"/>
        </w:rPr>
      </w:pPr>
      <w:r w:rsidRPr="002F3C21">
        <w:rPr>
          <w:sz w:val="24"/>
          <w:szCs w:val="24"/>
          <w:lang w:val="kk-KZ"/>
        </w:rPr>
        <w:t xml:space="preserve">Пәннің ID: </w:t>
      </w:r>
      <w:r w:rsidR="002F3C21" w:rsidRPr="002F3C21">
        <w:rPr>
          <w:sz w:val="24"/>
          <w:szCs w:val="24"/>
          <w:lang w:val="kk-KZ"/>
        </w:rPr>
        <w:t>104496</w:t>
      </w:r>
    </w:p>
    <w:p w14:paraId="186B9D32" w14:textId="366D3496" w:rsidR="007854F8" w:rsidRPr="002F3C21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7DC41C16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574A3C">
        <w:rPr>
          <w:sz w:val="24"/>
          <w:szCs w:val="24"/>
          <w:shd w:val="clear" w:color="auto" w:fill="FFFFFF"/>
          <w:lang w:val="kk-KZ"/>
        </w:rPr>
        <w:t>01701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EF5C72">
        <w:rPr>
          <w:sz w:val="24"/>
          <w:szCs w:val="24"/>
          <w:shd w:val="clear" w:color="auto" w:fill="FFFFFF"/>
          <w:lang w:val="kk-KZ"/>
        </w:rPr>
        <w:t xml:space="preserve">Қазақ </w:t>
      </w:r>
      <w:r w:rsidR="00574A3C">
        <w:rPr>
          <w:sz w:val="24"/>
          <w:szCs w:val="24"/>
          <w:shd w:val="clear" w:color="auto" w:fill="FFFFFF"/>
          <w:lang w:val="kk-KZ"/>
        </w:rPr>
        <w:t>тілі мен әдебиеті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0BC75B93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2F3C21">
        <w:rPr>
          <w:sz w:val="24"/>
          <w:szCs w:val="24"/>
          <w:lang w:val="kk-KZ"/>
        </w:rPr>
        <w:t>1</w:t>
      </w:r>
      <w:bookmarkStart w:id="0" w:name="_GoBack"/>
      <w:bookmarkEnd w:id="0"/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3062B7E5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534716">
        <w:rPr>
          <w:b/>
          <w:lang w:val="kk-KZ"/>
        </w:rPr>
        <w:t xml:space="preserve"> 2024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D7DB53A" w14:textId="77777777" w:rsidR="00E861E5" w:rsidRPr="00E861E5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E861E5" w:rsidRPr="00E861E5">
        <w:rPr>
          <w:sz w:val="24"/>
          <w:szCs w:val="24"/>
          <w:lang w:val="kk-KZ"/>
        </w:rPr>
        <w:t>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енгізуге қабілетті маман қалыптастыру.</w:t>
      </w:r>
    </w:p>
    <w:p w14:paraId="073B0996" w14:textId="77777777" w:rsidR="00E861E5" w:rsidRPr="00E861E5" w:rsidRDefault="00E861E5" w:rsidP="003830E2">
      <w:pPr>
        <w:pStyle w:val="a3"/>
        <w:ind w:left="0" w:right="605" w:firstLine="567"/>
        <w:jc w:val="both"/>
        <w:rPr>
          <w:b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3FC0E262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33C3FE08" w14:textId="2D316AA7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Фольклортану ғылымындағы өзекті мәселелерді оқытудың тиімді жолдары</w:t>
      </w:r>
    </w:p>
    <w:p w14:paraId="5DF5C0BF" w14:textId="6B05263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Фольклорлық шығармаларды оқытудағы ғылыми зерттеу әдістері.</w:t>
      </w:r>
    </w:p>
    <w:p w14:paraId="0C80E86A" w14:textId="4507D74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77777777" w:rsidR="007F2807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2F3C21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2F3C21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2F3C21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2F3C21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2F3C21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2F3C21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2F84-51A8-4914-9AF2-22F83351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19</cp:revision>
  <dcterms:created xsi:type="dcterms:W3CDTF">2024-01-17T14:53:00Z</dcterms:created>
  <dcterms:modified xsi:type="dcterms:W3CDTF">2024-10-20T15:05:00Z</dcterms:modified>
</cp:coreProperties>
</file>